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C0" w:rsidRDefault="00DD66C0" w:rsidP="00DD66C0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>NEXO 2</w:t>
      </w:r>
    </w:p>
    <w:p w:rsidR="00DD66C0" w:rsidRPr="009E2A20" w:rsidRDefault="00DD66C0" w:rsidP="00DD66C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FICHA MODELO: BUENAS PRÁCTICAS EN EL ÁMBITO DE LA COOPERACIÓN UNIVERSITARIA AL DESARROLLO (CUD). GT BUENAS PRÁCTICAS - GT CUD / CICUE - CRUE</w:t>
      </w: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20"/>
      </w:tblGrid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INSTITUCIONES / ENTIDADES PARTICIPANTES: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si se trata de una práctica en red)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Universidad: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Socio local: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instituciones/entidades participantes: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DENOMINACIÓN DE LA ACCIÓN: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LOCALIZACIÓN: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país/países y región/es en las que incide)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CALENDARIO DE EJECUCIÓN: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TIPOLOGÍA: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(elegir entre las opciones que procedan del anexo 1, determinando el/los ámbito/s y tipos de acción)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BREVE DESCRIPCIÓN DE LA ACCIÓN: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(contexto, la temática y los datos básicos de la acción)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Objetivo general: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Objetivos específicos:</w:t>
            </w:r>
          </w:p>
          <w:p w:rsidR="00DD66C0" w:rsidRPr="009E2A20" w:rsidRDefault="00DD66C0" w:rsidP="00625A8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GRUPOS DESTINATARIOS: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3.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DISEÑO E IMPLEMENTACIÓN (metodología utilizada):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FINANCIACIÓN: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las vías de financiación utilizadas)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Presupuesto total: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Aportaciones propias: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aportaciones (indicar financiador/es e importes):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PERSONAL: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(identificar las personas responsables de la acción y miembros del equipo)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14492A" w:rsidRDefault="0014492A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92A">
              <w:rPr>
                <w:rFonts w:ascii="Arial" w:hAnsi="Arial" w:cs="Arial"/>
                <w:sz w:val="20"/>
                <w:szCs w:val="20"/>
                <w:lang w:val="es-ES"/>
              </w:rPr>
              <w:t xml:space="preserve">ESTE DATO SE SOLICITARÁ PARA LA PUBLICACIÓN EN CASO DE QUE LA PROPUESTA RESULTE PREMIADA. PARA LA PRESENTACIÓN DE LA CANDIDATURA, INDICAR LEMA O PSEUDÓNIMO: </w:t>
            </w:r>
          </w:p>
          <w:p w:rsidR="0014492A" w:rsidRDefault="0014492A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RESPONSABLE/S: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MIEMBROS DEL EQUIPO: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RECURSOS TÉCNICOS E INFRAESTRUCTURAS: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MECANISMOS DE EVALUACIÓN UTILIZADOS: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RESULTADOS LOGRADOS: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(describir el impacto obtenido en relación con los objetivos establecidos)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OTROS RESULTADOS: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(mencionar, entre otros, si ha dado lugar a Proyectos de Final de Grado, de Máster o Tesis Doctorales, presentaciones en congresos o seminarios, publicaciones)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PROBLEMAS Y OBSTÁCULOS ENCONTRADOS Y MECANISMOS DE SOLUCIÓN: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Clasificación del tipo de problemas: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local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contraparte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Burocráticos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Falta de respuesta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Seguimiento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Logística (compras, transferencia de fondos, etc.)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Comunicación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Mecanismos de solución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PERTINENCIA: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9E2A20">
              <w:rPr>
                <w:rFonts w:ascii="Arial" w:hAnsi="Arial" w:cs="Arial"/>
                <w:sz w:val="20"/>
                <w:szCs w:val="20"/>
              </w:rPr>
              <w:t>¿Era éste el mejor de los proyectos que se podían haber realizado? ¿Estaban bien identificados sus objetivos? y, mirando hacia el futuro: a la vista de la situación alcanzada, ¿es conveniente mantener, modificar o abandonar la línea de trabajo trazada?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-¿Los objetivos de la acción están imbricados con una estrategia de desarrollo a mayor escala de la universidad y de la contraparte?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¿La acción está alineada con las prioridades geográficas y temáticas de la cooperación española y europea, así como de las prioridades de desarrollo del país receptor?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 xml:space="preserve">- ¿Todas las actividades están claramente enfocadas a la consecución de un resultado? 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¿Los resultados de la acción van a tener una aplicación real para la consecución del objetivo/s perseguido/s?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¿Cada objetivo específico coadyuva a la consecución del objetivo general?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EFICACIA: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(mencionar 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cuáles han sido los beneficios conseguidos, para la población y para las entidades participantes)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SOSTENIBILIDAD DEL PROYECTO: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CARÁCTER INNOVADOR Y/O REPLICABILIDAD: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ENSEÑANZAS APRENDIDAS: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CONCLUSIONES: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MÁS INFORMACIÓN: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Páginas web u otros recursos para poder consultar y ampliar información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Correo electrónico o teléfonos de contacto</w:t>
            </w:r>
          </w:p>
        </w:tc>
      </w:tr>
    </w:tbl>
    <w:p w:rsidR="007C4D75" w:rsidRPr="00DD66C0" w:rsidRDefault="007C4D75">
      <w:pPr>
        <w:rPr>
          <w:lang w:val="es-ES"/>
        </w:rPr>
      </w:pPr>
    </w:p>
    <w:sectPr w:rsidR="007C4D75" w:rsidRPr="00DD66C0" w:rsidSect="0014492A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5163"/>
    <w:multiLevelType w:val="hybridMultilevel"/>
    <w:tmpl w:val="079433AE"/>
    <w:lvl w:ilvl="0" w:tplc="06B8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565AA"/>
    <w:multiLevelType w:val="hybridMultilevel"/>
    <w:tmpl w:val="D1D209F6"/>
    <w:lvl w:ilvl="0" w:tplc="8AF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C0"/>
    <w:rsid w:val="0014492A"/>
    <w:rsid w:val="00571703"/>
    <w:rsid w:val="007C4D75"/>
    <w:rsid w:val="00C565AF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39D4"/>
  <w15:docId w15:val="{E1D55BAC-F571-4C8D-9237-946A8DD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6C0"/>
    <w:pPr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Maite Sala Rodríguez</cp:lastModifiedBy>
  <cp:revision>3</cp:revision>
  <dcterms:created xsi:type="dcterms:W3CDTF">2013-03-04T12:48:00Z</dcterms:created>
  <dcterms:modified xsi:type="dcterms:W3CDTF">2021-06-07T14:05:00Z</dcterms:modified>
</cp:coreProperties>
</file>